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04" w:rsidRPr="0080243A" w:rsidRDefault="005A3F04" w:rsidP="008F01E0">
      <w:pPr>
        <w:spacing w:after="0" w:line="240" w:lineRule="auto"/>
        <w:rPr>
          <w:b/>
        </w:rPr>
      </w:pPr>
      <w:bookmarkStart w:id="0" w:name="_GoBack"/>
      <w:bookmarkEnd w:id="0"/>
      <w:r w:rsidRPr="0080243A">
        <w:rPr>
          <w:b/>
        </w:rPr>
        <w:t xml:space="preserve">Gas </w:t>
      </w:r>
      <w:r w:rsidR="0080243A" w:rsidRPr="0080243A">
        <w:rPr>
          <w:b/>
        </w:rPr>
        <w:t>chromatography</w:t>
      </w:r>
      <w:r w:rsidR="00EA208F">
        <w:rPr>
          <w:b/>
        </w:rPr>
        <w:t xml:space="preserve"> information sheet</w:t>
      </w:r>
      <w:r w:rsidR="00EA208F">
        <w:rPr>
          <w:b/>
        </w:rPr>
        <w:tab/>
      </w:r>
      <w:r w:rsidR="00EA208F">
        <w:rPr>
          <w:b/>
        </w:rPr>
        <w:tab/>
      </w:r>
      <w:r w:rsidR="00EA208F">
        <w:rPr>
          <w:b/>
        </w:rPr>
        <w:tab/>
      </w:r>
      <w:r w:rsidR="00EA208F">
        <w:rPr>
          <w:b/>
        </w:rPr>
        <w:tab/>
      </w:r>
      <w:r w:rsidR="00EA208F">
        <w:rPr>
          <w:b/>
        </w:rPr>
        <w:tab/>
      </w:r>
      <w:r w:rsidR="00EA208F">
        <w:rPr>
          <w:b/>
        </w:rPr>
        <w:tab/>
      </w:r>
      <w:r w:rsidR="00EA208F">
        <w:rPr>
          <w:b/>
        </w:rPr>
        <w:tab/>
      </w:r>
      <w:r w:rsidR="00EA208F">
        <w:rPr>
          <w:b/>
        </w:rPr>
        <w:tab/>
        <w:t>C2 3.8c</w:t>
      </w:r>
    </w:p>
    <w:p w:rsidR="00990FC2" w:rsidRDefault="00990FC2" w:rsidP="008F01E0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990FC2">
        <w:rPr>
          <w:rFonts w:cstheme="minorHAnsi"/>
        </w:rPr>
        <w:t>Instrumental methods of analysis are accurate, sensitive and rapid. They are particularly useful when the amount of a sample is very small.</w:t>
      </w:r>
      <w:r w:rsidR="00927A9C">
        <w:rPr>
          <w:rFonts w:cstheme="minorHAnsi"/>
        </w:rPr>
        <w:t xml:space="preserve"> </w:t>
      </w:r>
    </w:p>
    <w:p w:rsidR="005A3F04" w:rsidRDefault="00EC50C0" w:rsidP="008F01E0">
      <w:pPr>
        <w:autoSpaceDE w:val="0"/>
        <w:autoSpaceDN w:val="0"/>
        <w:adjustRightInd w:val="0"/>
        <w:spacing w:before="120" w:after="0" w:line="240" w:lineRule="auto"/>
      </w:pPr>
      <w:r w:rsidRPr="00990FC2">
        <w:rPr>
          <w:rFonts w:cstheme="minorHAnsi"/>
        </w:rPr>
        <w:t xml:space="preserve">Chromatography is a technique for </w:t>
      </w:r>
      <w:r w:rsidR="0080243A" w:rsidRPr="00990FC2">
        <w:rPr>
          <w:rFonts w:cstheme="minorHAnsi"/>
        </w:rPr>
        <w:t>separating a mixture of compounds</w:t>
      </w:r>
      <w:r w:rsidR="005A3F04" w:rsidRPr="00990FC2">
        <w:rPr>
          <w:rFonts w:cstheme="minorHAnsi"/>
        </w:rPr>
        <w:t xml:space="preserve">. </w:t>
      </w:r>
      <w:r w:rsidRPr="00990FC2">
        <w:rPr>
          <w:rFonts w:cstheme="minorHAnsi"/>
        </w:rPr>
        <w:t>It is dependent upon a compound distributing itself between two phases</w:t>
      </w:r>
      <w:r w:rsidR="00D66C4A" w:rsidRPr="00990FC2">
        <w:rPr>
          <w:rFonts w:cstheme="minorHAnsi"/>
        </w:rPr>
        <w:t>,</w:t>
      </w:r>
      <w:r w:rsidRPr="00990FC2">
        <w:rPr>
          <w:rFonts w:cstheme="minorHAnsi"/>
        </w:rPr>
        <w:t xml:space="preserve"> the </w:t>
      </w:r>
      <w:r w:rsidRPr="00990FC2">
        <w:rPr>
          <w:rFonts w:cstheme="minorHAnsi"/>
          <w:bCs/>
        </w:rPr>
        <w:t xml:space="preserve">mobile </w:t>
      </w:r>
      <w:r w:rsidR="00D66C4A" w:rsidRPr="00990FC2">
        <w:rPr>
          <w:rFonts w:cstheme="minorHAnsi"/>
          <w:bCs/>
        </w:rPr>
        <w:t xml:space="preserve">phase </w:t>
      </w:r>
      <w:r w:rsidR="00D66C4A" w:rsidRPr="00990FC2">
        <w:rPr>
          <w:rFonts w:cstheme="minorHAnsi"/>
        </w:rPr>
        <w:t>and</w:t>
      </w:r>
      <w:r w:rsidRPr="00990FC2">
        <w:rPr>
          <w:rFonts w:cstheme="minorHAnsi"/>
        </w:rPr>
        <w:t xml:space="preserve"> </w:t>
      </w:r>
      <w:r w:rsidRPr="00990FC2">
        <w:rPr>
          <w:rFonts w:cstheme="minorHAnsi"/>
          <w:bCs/>
        </w:rPr>
        <w:t>stationary phase</w:t>
      </w:r>
      <w:r w:rsidRPr="00990FC2">
        <w:rPr>
          <w:rFonts w:cstheme="minorHAnsi"/>
        </w:rPr>
        <w:t>.</w:t>
      </w:r>
      <w:r w:rsidR="005A3F04" w:rsidRPr="00990FC2">
        <w:rPr>
          <w:rFonts w:cstheme="minorHAnsi"/>
        </w:rPr>
        <w:t xml:space="preserve"> </w:t>
      </w:r>
      <w:r w:rsidRPr="00990FC2">
        <w:rPr>
          <w:rFonts w:cstheme="minorHAnsi"/>
        </w:rPr>
        <w:t xml:space="preserve">Different compounds </w:t>
      </w:r>
      <w:r w:rsidR="00D66C4A" w:rsidRPr="00990FC2">
        <w:rPr>
          <w:rFonts w:cstheme="minorHAnsi"/>
        </w:rPr>
        <w:t>pass through</w:t>
      </w:r>
      <w:r w:rsidRPr="00990FC2">
        <w:rPr>
          <w:rFonts w:cstheme="minorHAnsi"/>
        </w:rPr>
        <w:t xml:space="preserve"> the</w:t>
      </w:r>
      <w:r w:rsidRPr="005A3F04">
        <w:t xml:space="preserve"> mobile phase at different speeds</w:t>
      </w:r>
      <w:r w:rsidR="00D66C4A">
        <w:t xml:space="preserve">, </w:t>
      </w:r>
      <w:r w:rsidR="00D66C4A" w:rsidRPr="001E3E52">
        <w:t>depending on how soluble they are in the stationary phase</w:t>
      </w:r>
      <w:r w:rsidR="00D66C4A">
        <w:t>.</w:t>
      </w:r>
    </w:p>
    <w:p w:rsidR="001E3E52" w:rsidRDefault="001E3E52" w:rsidP="008F01E0">
      <w:pPr>
        <w:spacing w:before="120" w:after="0" w:line="240" w:lineRule="auto"/>
      </w:pPr>
      <w:r w:rsidRPr="005629A4">
        <w:rPr>
          <w:b/>
        </w:rPr>
        <w:t>Paper chromatography</w:t>
      </w:r>
      <w:r>
        <w:t xml:space="preserve">: mobile phase is the solvent (e.g. water) and the stationary phase is the paper. </w:t>
      </w:r>
    </w:p>
    <w:p w:rsidR="00D76EEC" w:rsidRDefault="001E3E52" w:rsidP="008F01E0">
      <w:pPr>
        <w:spacing w:before="120" w:after="0" w:line="240" w:lineRule="auto"/>
      </w:pPr>
      <w:r w:rsidRPr="005629A4">
        <w:rPr>
          <w:b/>
        </w:rPr>
        <w:t>G</w:t>
      </w:r>
      <w:r w:rsidR="005A3F04" w:rsidRPr="005629A4">
        <w:rPr>
          <w:b/>
        </w:rPr>
        <w:t>as chromatography</w:t>
      </w:r>
      <w:r w:rsidR="005A3F04">
        <w:t xml:space="preserve">: </w:t>
      </w:r>
      <w:r w:rsidR="00D66C4A">
        <w:t xml:space="preserve">The </w:t>
      </w:r>
      <w:r>
        <w:t>m</w:t>
      </w:r>
      <w:r w:rsidR="00EC50C0" w:rsidRPr="005A3F04">
        <w:t xml:space="preserve">obile phase </w:t>
      </w:r>
      <w:r>
        <w:t>is</w:t>
      </w:r>
      <w:r w:rsidR="00EC50C0" w:rsidRPr="005A3F04">
        <w:t xml:space="preserve"> an inert (unreactive)</w:t>
      </w:r>
      <w:r>
        <w:t xml:space="preserve"> gas such as helium or nitrogen</w:t>
      </w:r>
      <w:r w:rsidR="00D66C4A">
        <w:t xml:space="preserve"> – known as the carrier gas</w:t>
      </w:r>
      <w:r>
        <w:t xml:space="preserve">. </w:t>
      </w:r>
      <w:r w:rsidR="00D66C4A">
        <w:t>The s</w:t>
      </w:r>
      <w:r w:rsidR="00EC50C0" w:rsidRPr="005A3F04">
        <w:t xml:space="preserve">tationary phase </w:t>
      </w:r>
      <w:r>
        <w:t>is</w:t>
      </w:r>
      <w:r w:rsidR="00EC50C0" w:rsidRPr="005A3F04">
        <w:t xml:space="preserve"> a liquid covering the surface of a solid material</w:t>
      </w:r>
      <w:r w:rsidR="00D66C4A">
        <w:t>, packed into a long tube called the column</w:t>
      </w:r>
      <w:r>
        <w:t>.</w:t>
      </w:r>
    </w:p>
    <w:p w:rsidR="005629A4" w:rsidRDefault="005629A4" w:rsidP="008F01E0">
      <w:pPr>
        <w:spacing w:before="120" w:after="120" w:line="240" w:lineRule="auto"/>
        <w:rPr>
          <w:b/>
        </w:rPr>
      </w:pPr>
      <w:r w:rsidRPr="005629A4">
        <w:rPr>
          <w:b/>
        </w:rPr>
        <w:t>How</w:t>
      </w:r>
      <w:r>
        <w:rPr>
          <w:b/>
        </w:rPr>
        <w:t xml:space="preserve"> gas chromatography</w:t>
      </w:r>
      <w:r w:rsidRPr="005629A4">
        <w:rPr>
          <w:b/>
        </w:rPr>
        <w:t xml:space="preserve"> works</w:t>
      </w:r>
    </w:p>
    <w:p w:rsidR="008F01E0" w:rsidRPr="005629A4" w:rsidRDefault="005F402C" w:rsidP="008F01E0">
      <w:pPr>
        <w:spacing w:before="120" w:after="12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32385</wp:posOffset>
                </wp:positionV>
                <wp:extent cx="4207510" cy="620395"/>
                <wp:effectExtent l="10160" t="10795" r="11430" b="698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1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C84" w:rsidRDefault="00EE6C84" w:rsidP="005629A4">
                            <w:pPr>
                              <w:spacing w:line="240" w:lineRule="auto"/>
                            </w:pPr>
                            <w:r>
                              <w:t xml:space="preserve">2. </w:t>
                            </w:r>
                            <w:r w:rsidRPr="00EE6C84">
                              <w:t>The carrier gas carries the sample through the stationary phase (the liquid)</w:t>
                            </w:r>
                            <w:r w:rsidR="00E0419D">
                              <w:t>.</w:t>
                            </w:r>
                            <w:r w:rsidR="00E0419D" w:rsidRPr="00E0419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E0419D" w:rsidRPr="00EE6C84">
                              <w:rPr>
                                <w:rFonts w:cstheme="minorHAnsi"/>
                              </w:rPr>
                              <w:t>Different substances</w:t>
                            </w:r>
                            <w:r w:rsidR="00E0419D">
                              <w:rPr>
                                <w:rFonts w:cstheme="minorHAnsi"/>
                              </w:rPr>
                              <w:t xml:space="preserve"> in the sample mixture</w:t>
                            </w:r>
                            <w:r w:rsidR="00E0419D" w:rsidRPr="00EE6C84">
                              <w:rPr>
                                <w:rFonts w:cstheme="minorHAnsi"/>
                              </w:rPr>
                              <w:t xml:space="preserve"> travel through </w:t>
                            </w:r>
                            <w:r w:rsidR="00E0419D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E0419D" w:rsidRPr="00EE6C84">
                              <w:rPr>
                                <w:rFonts w:cstheme="minorHAnsi"/>
                              </w:rPr>
                              <w:t>column at different speeds, so that they become separated.</w:t>
                            </w:r>
                            <w:r w:rsidR="00E0419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.25pt;margin-top:2.55pt;width:331.3pt;height:4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">
                <v:textbox>
                  <w:txbxContent>
                    <w:p w:rsidR="00EE6C84" w:rsidRDefault="00EE6C84" w:rsidP="005629A4">
                      <w:pPr>
                        <w:spacing w:line="240" w:lineRule="auto"/>
                      </w:pPr>
                      <w:r>
                        <w:t xml:space="preserve">2. </w:t>
                      </w:r>
                      <w:r w:rsidRPr="00EE6C84">
                        <w:t>The carrier gas carries the sample through the stationary phase (the liquid)</w:t>
                      </w:r>
                      <w:r w:rsidR="00E0419D">
                        <w:t>.</w:t>
                      </w:r>
                      <w:r w:rsidR="00E0419D" w:rsidRPr="00E0419D">
                        <w:rPr>
                          <w:rFonts w:cstheme="minorHAnsi"/>
                        </w:rPr>
                        <w:t xml:space="preserve"> </w:t>
                      </w:r>
                      <w:r w:rsidR="00E0419D" w:rsidRPr="00EE6C84">
                        <w:rPr>
                          <w:rFonts w:cstheme="minorHAnsi"/>
                        </w:rPr>
                        <w:t>Different substances</w:t>
                      </w:r>
                      <w:r w:rsidR="00E0419D">
                        <w:rPr>
                          <w:rFonts w:cstheme="minorHAnsi"/>
                        </w:rPr>
                        <w:t xml:space="preserve"> in the sample mixture</w:t>
                      </w:r>
                      <w:r w:rsidR="00E0419D" w:rsidRPr="00EE6C84">
                        <w:rPr>
                          <w:rFonts w:cstheme="minorHAnsi"/>
                        </w:rPr>
                        <w:t xml:space="preserve"> travel through </w:t>
                      </w:r>
                      <w:r w:rsidR="00E0419D">
                        <w:rPr>
                          <w:rFonts w:cstheme="minorHAnsi"/>
                        </w:rPr>
                        <w:t xml:space="preserve">the </w:t>
                      </w:r>
                      <w:r w:rsidR="00E0419D" w:rsidRPr="00EE6C84">
                        <w:rPr>
                          <w:rFonts w:cstheme="minorHAnsi"/>
                        </w:rPr>
                        <w:t>column at different speeds, so that they become separated.</w:t>
                      </w:r>
                      <w:r w:rsidR="00E0419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38100</wp:posOffset>
                </wp:positionV>
                <wp:extent cx="2390775" cy="614680"/>
                <wp:effectExtent l="7620" t="6985" r="11430" b="69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EEC" w:rsidRPr="00D66C4A" w:rsidRDefault="00D66C4A" w:rsidP="008F01E0">
                            <w:pPr>
                              <w:spacing w:after="0" w:line="240" w:lineRule="auto"/>
                            </w:pPr>
                            <w:r>
                              <w:t xml:space="preserve">1. </w:t>
                            </w:r>
                            <w:r w:rsidR="00EC50C0" w:rsidRPr="00D66C4A">
                              <w:t>A small amount of sample is injected into one end of the heated column, where it turns to vapour (gas)</w:t>
                            </w:r>
                          </w:p>
                          <w:p w:rsidR="00D66C4A" w:rsidRDefault="00D66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45pt;margin-top:3pt;width:188.25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0TfLQ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">
                <v:textbox>
                  <w:txbxContent>
                    <w:p w:rsidR="00D76EEC" w:rsidRPr="00D66C4A" w:rsidRDefault="00D66C4A" w:rsidP="008F01E0">
                      <w:pPr>
                        <w:spacing w:after="0" w:line="240" w:lineRule="auto"/>
                      </w:pPr>
                      <w:r>
                        <w:t xml:space="preserve">1. </w:t>
                      </w:r>
                      <w:r w:rsidR="00EC50C0" w:rsidRPr="00D66C4A">
                        <w:t>A small amount of sample is injected into one end of the heated column, where it turns to vapour (gas)</w:t>
                      </w:r>
                    </w:p>
                    <w:p w:rsidR="00D66C4A" w:rsidRDefault="00D66C4A"/>
                  </w:txbxContent>
                </v:textbox>
              </v:shape>
            </w:pict>
          </mc:Fallback>
        </mc:AlternateContent>
      </w:r>
    </w:p>
    <w:p w:rsidR="001E3E52" w:rsidRDefault="001E3E52" w:rsidP="001E3E52"/>
    <w:p w:rsidR="00D66C4A" w:rsidRDefault="005F402C" w:rsidP="001E3E5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249555</wp:posOffset>
                </wp:positionV>
                <wp:extent cx="1459865" cy="1664970"/>
                <wp:effectExtent l="5715" t="6985" r="10795" b="1397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A4" w:rsidRPr="005629A4" w:rsidRDefault="00E0419D" w:rsidP="005629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>3</w:t>
                            </w:r>
                            <w:r w:rsidR="005629A4">
                              <w:t xml:space="preserve">. </w:t>
                            </w:r>
                            <w:r w:rsidR="005629A4" w:rsidRPr="005629A4">
                              <w:t xml:space="preserve">The </w:t>
                            </w:r>
                            <w:r w:rsidR="005629A4" w:rsidRPr="005629A4">
                              <w:rPr>
                                <w:rFonts w:cstheme="minorHAnsi"/>
                              </w:rPr>
                              <w:t>detector records the arrival of each chemical from the column. The number of peaks on the output of a gas chromatograph shows the number of compounds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91.4pt;margin-top:19.65pt;width:114.95pt;height:1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">
                <v:textbox>
                  <w:txbxContent>
                    <w:p w:rsidR="005629A4" w:rsidRPr="005629A4" w:rsidRDefault="00E0419D" w:rsidP="005629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>3</w:t>
                      </w:r>
                      <w:r w:rsidR="005629A4">
                        <w:t xml:space="preserve">. </w:t>
                      </w:r>
                      <w:r w:rsidR="005629A4" w:rsidRPr="005629A4">
                        <w:t xml:space="preserve">The </w:t>
                      </w:r>
                      <w:r w:rsidR="005629A4" w:rsidRPr="005629A4">
                        <w:rPr>
                          <w:rFonts w:cstheme="minorHAnsi"/>
                        </w:rPr>
                        <w:t>detector records the arrival of each chemical from the column. The number of peaks on the output of a gas chromatograph shows the number of compounds present</w:t>
                      </w:r>
                    </w:p>
                  </w:txbxContent>
                </v:textbox>
              </v:shape>
            </w:pict>
          </mc:Fallback>
        </mc:AlternateContent>
      </w:r>
      <w:r w:rsidR="008F01E0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248920</wp:posOffset>
            </wp:positionV>
            <wp:extent cx="3326765" cy="1828800"/>
            <wp:effectExtent l="19050" t="0" r="6985" b="0"/>
            <wp:wrapNone/>
            <wp:docPr id="4" name="Picture 4" descr="http://upload.wikimedia.org/wikipedia/commons/thumb/8/87/Gas_chromatograph.png/350px-Gas_chromato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8/87/Gas_chromatograph.png/350px-Gas_chromatograp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83185</wp:posOffset>
                </wp:positionV>
                <wp:extent cx="989330" cy="1047115"/>
                <wp:effectExtent l="80645" t="21590" r="25400" b="7429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9330" cy="10471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95.55pt;margin-top:6.55pt;width:77.9pt;height:82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83185</wp:posOffset>
                </wp:positionV>
                <wp:extent cx="1092200" cy="682625"/>
                <wp:effectExtent l="22225" t="21590" r="66675" b="8636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682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7.2pt;margin-top:6.55pt;width:86pt;height: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" strokeweight="3pt">
                <v:stroke endarrow="block"/>
              </v:shape>
            </w:pict>
          </mc:Fallback>
        </mc:AlternateContent>
      </w:r>
    </w:p>
    <w:p w:rsidR="00D66C4A" w:rsidRPr="005A3F04" w:rsidRDefault="005F402C" w:rsidP="001E3E5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194310</wp:posOffset>
                </wp:positionV>
                <wp:extent cx="1047115" cy="408940"/>
                <wp:effectExtent l="53975" t="93980" r="22860" b="2095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115" cy="4089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08.95pt;margin-top:15.3pt;width:82.45pt;height:32.2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" strokeweight="3pt">
                <v:stroke endarrow="block"/>
              </v:shape>
            </w:pict>
          </mc:Fallback>
        </mc:AlternateContent>
      </w:r>
    </w:p>
    <w:p w:rsidR="00F718F1" w:rsidRDefault="0080243A" w:rsidP="00D66C4A">
      <w:pPr>
        <w:jc w:val="center"/>
      </w:pPr>
      <w:r>
        <w:t xml:space="preserve"> </w:t>
      </w:r>
    </w:p>
    <w:p w:rsidR="00D66C4A" w:rsidRDefault="00D66C4A"/>
    <w:p w:rsidR="005629A4" w:rsidRDefault="005629A4"/>
    <w:p w:rsidR="005629A4" w:rsidRDefault="005629A4"/>
    <w:p w:rsidR="005629A4" w:rsidRDefault="00491617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140970</wp:posOffset>
            </wp:positionV>
            <wp:extent cx="2780030" cy="2037715"/>
            <wp:effectExtent l="19050" t="0" r="1270" b="0"/>
            <wp:wrapSquare wrapText="bothSides"/>
            <wp:docPr id="2" name="Picture 1" descr="http://www.chromatography-online.org/Principles/Principles_files/image0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chromatography-online.org/Principles/Principles_files/image084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03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C4A" w:rsidRPr="00E0419D" w:rsidRDefault="00C537BD" w:rsidP="00491617">
      <w:pPr>
        <w:spacing w:after="0" w:line="240" w:lineRule="auto"/>
        <w:rPr>
          <w:rFonts w:cstheme="minorHAnsi"/>
        </w:rPr>
      </w:pPr>
      <w:r>
        <w:t xml:space="preserve">The </w:t>
      </w:r>
      <w:r w:rsidR="00990FC2">
        <w:t xml:space="preserve">gas </w:t>
      </w:r>
      <w:r w:rsidRPr="00E0419D">
        <w:rPr>
          <w:rFonts w:cstheme="minorHAnsi"/>
        </w:rPr>
        <w:t>chromatograph looks like this:</w:t>
      </w:r>
    </w:p>
    <w:p w:rsidR="00E0419D" w:rsidRPr="00E0419D" w:rsidRDefault="00EC50C0" w:rsidP="00491617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E0419D">
        <w:rPr>
          <w:rFonts w:asciiTheme="minorHAnsi" w:eastAsia="+mn-ea" w:hAnsiTheme="minorHAnsi" w:cstheme="minorHAnsi"/>
          <w:sz w:val="22"/>
          <w:szCs w:val="22"/>
          <w:lang w:val="en-US"/>
        </w:rPr>
        <w:t xml:space="preserve">The number of </w:t>
      </w:r>
      <w:r w:rsidR="00E0419D" w:rsidRPr="00E0419D">
        <w:rPr>
          <w:rFonts w:asciiTheme="minorHAnsi" w:hAnsiTheme="minorHAnsi" w:cstheme="minorHAnsi"/>
          <w:sz w:val="22"/>
          <w:szCs w:val="22"/>
          <w:lang w:val="en-US"/>
        </w:rPr>
        <w:t xml:space="preserve">peaks shows the </w:t>
      </w:r>
      <w:r w:rsidRPr="00E0419D">
        <w:rPr>
          <w:rFonts w:asciiTheme="minorHAnsi" w:eastAsia="+mn-ea" w:hAnsiTheme="minorHAnsi" w:cstheme="minorHAnsi"/>
          <w:sz w:val="22"/>
          <w:szCs w:val="22"/>
          <w:lang w:val="en-US"/>
        </w:rPr>
        <w:t>number of compounds present</w:t>
      </w:r>
    </w:p>
    <w:p w:rsidR="00E0419D" w:rsidRPr="00E0419D" w:rsidRDefault="00BE12A3" w:rsidP="00491617">
      <w:pPr>
        <w:pStyle w:val="ListParagraph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E0419D">
        <w:rPr>
          <w:rFonts w:asciiTheme="minorHAnsi" w:eastAsia="+mn-ea" w:hAnsiTheme="minorHAnsi" w:cstheme="minorHAnsi"/>
          <w:sz w:val="22"/>
          <w:szCs w:val="22"/>
        </w:rPr>
        <w:t>The size of the peak shows the relative amount of each chemical present</w:t>
      </w:r>
      <w:r w:rsidRPr="00E0419D">
        <w:rPr>
          <w:rFonts w:asciiTheme="minorHAnsi" w:hAnsiTheme="minorHAnsi" w:cstheme="minorHAnsi"/>
          <w:sz w:val="22"/>
          <w:szCs w:val="22"/>
        </w:rPr>
        <w:t>.</w:t>
      </w:r>
    </w:p>
    <w:p w:rsidR="00D76EEC" w:rsidRPr="00491617" w:rsidRDefault="00EC50C0" w:rsidP="00491617">
      <w:pPr>
        <w:pStyle w:val="ListParagraph"/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E0419D">
        <w:rPr>
          <w:rFonts w:asciiTheme="minorHAnsi" w:eastAsia="+mn-ea" w:hAnsiTheme="minorHAnsi" w:cstheme="minorHAnsi"/>
          <w:sz w:val="22"/>
          <w:szCs w:val="22"/>
          <w:lang w:val="en-US"/>
        </w:rPr>
        <w:t>The position of the peaks indicates the retention time</w:t>
      </w:r>
      <w:r w:rsidR="00BE12A3" w:rsidRPr="00E0419D">
        <w:rPr>
          <w:rFonts w:asciiTheme="minorHAnsi" w:hAnsiTheme="minorHAnsi" w:cstheme="minorHAnsi"/>
          <w:sz w:val="22"/>
          <w:szCs w:val="22"/>
          <w:lang w:val="en-US"/>
        </w:rPr>
        <w:t xml:space="preserve"> – this is </w:t>
      </w:r>
      <w:r w:rsidR="00BE12A3" w:rsidRPr="00E0419D">
        <w:rPr>
          <w:rFonts w:asciiTheme="minorHAnsi" w:hAnsiTheme="minorHAnsi" w:cstheme="minorHAnsi"/>
          <w:sz w:val="22"/>
          <w:szCs w:val="22"/>
        </w:rPr>
        <w:t>t</w:t>
      </w:r>
      <w:r w:rsidR="00BE12A3" w:rsidRPr="00E0419D">
        <w:rPr>
          <w:rFonts w:asciiTheme="minorHAnsi" w:eastAsia="+mn-ea" w:hAnsiTheme="minorHAnsi" w:cstheme="minorHAnsi"/>
          <w:sz w:val="22"/>
          <w:szCs w:val="22"/>
        </w:rPr>
        <w:t>he time taken for each component to pass through t</w:t>
      </w:r>
      <w:r w:rsidR="00BE12A3" w:rsidRPr="00E0419D">
        <w:rPr>
          <w:rFonts w:asciiTheme="minorHAnsi" w:hAnsiTheme="minorHAnsi" w:cstheme="minorHAnsi"/>
          <w:sz w:val="22"/>
          <w:szCs w:val="22"/>
        </w:rPr>
        <w:t>he stationary phase</w:t>
      </w:r>
      <w:r w:rsidR="00E0419D" w:rsidRPr="00E0419D">
        <w:rPr>
          <w:rFonts w:asciiTheme="minorHAnsi" w:hAnsiTheme="minorHAnsi" w:cstheme="minorHAnsi"/>
          <w:sz w:val="22"/>
          <w:szCs w:val="22"/>
        </w:rPr>
        <w:t xml:space="preserve">. Retention time </w:t>
      </w:r>
      <w:r w:rsidR="0080243A" w:rsidRPr="00E0419D">
        <w:rPr>
          <w:rFonts w:asciiTheme="minorHAnsi" w:eastAsia="+mn-ea" w:hAnsiTheme="minorHAnsi" w:cstheme="minorHAnsi"/>
          <w:sz w:val="22"/>
          <w:szCs w:val="22"/>
          <w:lang w:val="en-US"/>
        </w:rPr>
        <w:t xml:space="preserve">can be used to </w:t>
      </w:r>
      <w:r w:rsidR="0080243A" w:rsidRPr="00491617">
        <w:rPr>
          <w:rFonts w:asciiTheme="minorHAnsi" w:eastAsia="+mn-ea" w:hAnsiTheme="minorHAnsi" w:cstheme="minorHAnsi"/>
          <w:sz w:val="22"/>
          <w:szCs w:val="22"/>
          <w:lang w:val="en-US"/>
        </w:rPr>
        <w:t>identify compounds b</w:t>
      </w:r>
      <w:proofErr w:type="spellStart"/>
      <w:r w:rsidR="00BE12A3" w:rsidRPr="00491617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="00BE12A3" w:rsidRPr="00491617">
        <w:rPr>
          <w:rFonts w:asciiTheme="minorHAnsi" w:hAnsiTheme="minorHAnsi" w:cstheme="minorHAnsi"/>
          <w:sz w:val="22"/>
          <w:szCs w:val="22"/>
        </w:rPr>
        <w:t xml:space="preserve"> </w:t>
      </w:r>
      <w:r w:rsidR="00BE12A3" w:rsidRPr="00491617">
        <w:rPr>
          <w:rFonts w:asciiTheme="minorHAnsi" w:eastAsia="+mn-ea" w:hAnsiTheme="minorHAnsi" w:cstheme="minorHAnsi"/>
          <w:sz w:val="22"/>
          <w:szCs w:val="22"/>
        </w:rPr>
        <w:t>comparison with retention times of known compounds.</w:t>
      </w:r>
      <w:r w:rsidR="00BE12A3" w:rsidRPr="00491617">
        <w:rPr>
          <w:rFonts w:asciiTheme="minorHAnsi" w:hAnsiTheme="minorHAnsi" w:cstheme="minorHAnsi"/>
          <w:sz w:val="22"/>
          <w:szCs w:val="22"/>
        </w:rPr>
        <w:t xml:space="preserve"> </w:t>
      </w:r>
      <w:r w:rsidR="00BE12A3" w:rsidRPr="00491617">
        <w:rPr>
          <w:rFonts w:asciiTheme="minorHAnsi" w:eastAsia="+mn-ea" w:hAnsiTheme="minorHAnsi" w:cstheme="minorHAnsi"/>
          <w:sz w:val="22"/>
          <w:szCs w:val="22"/>
        </w:rPr>
        <w:t xml:space="preserve"> </w:t>
      </w:r>
    </w:p>
    <w:p w:rsidR="00990FC2" w:rsidRPr="00491617" w:rsidRDefault="008F01E0" w:rsidP="00491617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</w:rPr>
      </w:pPr>
      <w:r w:rsidRPr="00491617">
        <w:rPr>
          <w:rFonts w:cstheme="minorHAnsi"/>
          <w:b/>
        </w:rPr>
        <w:t>Mass spectrometry</w:t>
      </w:r>
    </w:p>
    <w:p w:rsidR="00655B4A" w:rsidRPr="00655B4A" w:rsidRDefault="00E0419D" w:rsidP="00655B4A">
      <w:pPr>
        <w:autoSpaceDE w:val="0"/>
        <w:autoSpaceDN w:val="0"/>
        <w:adjustRightInd w:val="0"/>
        <w:spacing w:before="120" w:after="0" w:line="240" w:lineRule="auto"/>
        <w:rPr>
          <w:rFonts w:cstheme="minorHAnsi"/>
          <w:bCs/>
        </w:rPr>
      </w:pPr>
      <w:r w:rsidRPr="00491617">
        <w:rPr>
          <w:rFonts w:cstheme="minorHAnsi"/>
        </w:rPr>
        <w:t xml:space="preserve">The output from the gas </w:t>
      </w:r>
      <w:r w:rsidRPr="00655B4A">
        <w:rPr>
          <w:rFonts w:cstheme="minorHAnsi"/>
        </w:rPr>
        <w:t xml:space="preserve">chromatography column can be linked to a mass spectrometer, which can be used to identify the substances leaving the end of the column. </w:t>
      </w:r>
      <w:r w:rsidR="00655B4A" w:rsidRPr="00655B4A">
        <w:rPr>
          <w:rFonts w:cstheme="minorHAnsi"/>
        </w:rPr>
        <w:t>Mass spectrometry can identify substances very quickly and accurately, and can detect very small quantities.</w:t>
      </w:r>
      <w:r w:rsidR="00655B4A" w:rsidRPr="00655B4A">
        <w:rPr>
          <w:rFonts w:cstheme="minorHAnsi"/>
          <w:bCs/>
        </w:rPr>
        <w:t xml:space="preserve"> </w:t>
      </w:r>
    </w:p>
    <w:p w:rsidR="00C537BD" w:rsidRPr="00491617" w:rsidRDefault="00655B4A" w:rsidP="00655B4A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>
        <w:rPr>
          <w:rFonts w:cstheme="minorHAnsi"/>
          <w:bCs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599440</wp:posOffset>
            </wp:positionV>
            <wp:extent cx="2989580" cy="142240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90FC2" w:rsidRPr="00655B4A">
        <w:rPr>
          <w:rFonts w:cstheme="minorHAnsi"/>
          <w:bCs/>
        </w:rPr>
        <w:t>The</w:t>
      </w:r>
      <w:r w:rsidR="00E0419D" w:rsidRPr="00655B4A">
        <w:rPr>
          <w:rFonts w:cstheme="minorHAnsi"/>
          <w:bCs/>
        </w:rPr>
        <w:t xml:space="preserve"> mass spectrometer can also give the</w:t>
      </w:r>
      <w:r w:rsidR="00990FC2" w:rsidRPr="00491617">
        <w:rPr>
          <w:rFonts w:cstheme="minorHAnsi"/>
          <w:b/>
          <w:bCs/>
        </w:rPr>
        <w:t xml:space="preserve"> </w:t>
      </w:r>
      <w:r w:rsidR="00E0419D" w:rsidRPr="00491617">
        <w:rPr>
          <w:rFonts w:cstheme="minorHAnsi"/>
          <w:b/>
          <w:bCs/>
        </w:rPr>
        <w:t xml:space="preserve">relative molecular mass </w:t>
      </w:r>
      <w:r w:rsidR="00E0419D" w:rsidRPr="00491617">
        <w:rPr>
          <w:rFonts w:cstheme="minorHAnsi"/>
          <w:bCs/>
        </w:rPr>
        <w:t>of each of the</w:t>
      </w:r>
      <w:r w:rsidR="00990FC2" w:rsidRPr="00491617">
        <w:rPr>
          <w:rFonts w:cstheme="minorHAnsi"/>
          <w:bCs/>
        </w:rPr>
        <w:t xml:space="preserve"> </w:t>
      </w:r>
      <w:r w:rsidR="00E0419D" w:rsidRPr="00491617">
        <w:rPr>
          <w:rFonts w:cstheme="minorHAnsi"/>
          <w:bCs/>
        </w:rPr>
        <w:t>substances separated in the column.</w:t>
      </w:r>
      <w:r w:rsidR="00990FC2" w:rsidRPr="00491617">
        <w:rPr>
          <w:rFonts w:cstheme="minorHAnsi"/>
          <w:bCs/>
        </w:rPr>
        <w:t xml:space="preserve"> The molecular mass is given by the</w:t>
      </w:r>
      <w:r w:rsidR="00990FC2" w:rsidRPr="00491617">
        <w:rPr>
          <w:rFonts w:cstheme="minorHAnsi"/>
          <w:b/>
          <w:bCs/>
        </w:rPr>
        <w:t xml:space="preserve"> molecular ion peak</w:t>
      </w:r>
      <w:r w:rsidR="00491617" w:rsidRPr="00491617">
        <w:rPr>
          <w:rFonts w:cstheme="minorHAnsi"/>
          <w:b/>
          <w:bCs/>
        </w:rPr>
        <w:t xml:space="preserve">. </w:t>
      </w:r>
      <w:r w:rsidR="00491617" w:rsidRPr="00491617">
        <w:rPr>
          <w:rFonts w:cstheme="minorHAnsi"/>
          <w:bCs/>
        </w:rPr>
        <w:t>This is the heaviest ion</w:t>
      </w:r>
      <w:r w:rsidR="00491617">
        <w:rPr>
          <w:rFonts w:cstheme="minorHAnsi"/>
          <w:bCs/>
        </w:rPr>
        <w:t xml:space="preserve">, </w:t>
      </w:r>
      <w:r w:rsidR="00491617" w:rsidRPr="00491617">
        <w:rPr>
          <w:rFonts w:cstheme="minorHAnsi"/>
          <w:bCs/>
        </w:rPr>
        <w:t>correspond</w:t>
      </w:r>
      <w:r w:rsidR="00491617">
        <w:rPr>
          <w:rFonts w:cstheme="minorHAnsi"/>
          <w:bCs/>
        </w:rPr>
        <w:t>ing</w:t>
      </w:r>
      <w:r w:rsidR="00491617" w:rsidRPr="00491617">
        <w:rPr>
          <w:rFonts w:cstheme="minorHAnsi"/>
          <w:bCs/>
        </w:rPr>
        <w:t xml:space="preserve"> to mass of sample molecule with one electron removed</w:t>
      </w:r>
      <w:r w:rsidR="00491617">
        <w:rPr>
          <w:rFonts w:cstheme="minorHAnsi"/>
          <w:bCs/>
        </w:rPr>
        <w:t>. It is always the last peak on the right hand side of the mass spectrum.</w:t>
      </w:r>
    </w:p>
    <w:p w:rsidR="00C537BD" w:rsidRPr="00990FC2" w:rsidRDefault="00C537BD">
      <w:pPr>
        <w:rPr>
          <w:rFonts w:cstheme="minorHAnsi"/>
        </w:rPr>
      </w:pPr>
    </w:p>
    <w:p w:rsidR="00C537BD" w:rsidRDefault="005F402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259715</wp:posOffset>
                </wp:positionV>
                <wp:extent cx="1285240" cy="258445"/>
                <wp:effectExtent l="8890" t="13970" r="10795" b="133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17" w:rsidRPr="00D66C4A" w:rsidRDefault="00491617" w:rsidP="00491617">
                            <w:pPr>
                              <w:spacing w:after="0" w:line="240" w:lineRule="auto"/>
                            </w:pPr>
                            <w:r>
                              <w:t>Molecular ion peak</w:t>
                            </w:r>
                            <w:r w:rsidRPr="00D66C4A">
                              <w:t xml:space="preserve"> </w:t>
                            </w:r>
                          </w:p>
                          <w:p w:rsidR="00491617" w:rsidRDefault="00491617" w:rsidP="004916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05.15pt;margin-top:20.45pt;width:101.2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">
                <v:textbox>
                  <w:txbxContent>
                    <w:p w:rsidR="00491617" w:rsidRPr="00D66C4A" w:rsidRDefault="00491617" w:rsidP="00491617">
                      <w:pPr>
                        <w:spacing w:after="0" w:line="240" w:lineRule="auto"/>
                      </w:pPr>
                      <w:r>
                        <w:t>Molecular ion peak</w:t>
                      </w:r>
                      <w:r w:rsidRPr="00D66C4A">
                        <w:t xml:space="preserve"> </w:t>
                      </w:r>
                    </w:p>
                    <w:p w:rsidR="00491617" w:rsidRDefault="00491617" w:rsidP="00491617"/>
                  </w:txbxContent>
                </v:textbox>
              </v:shape>
            </w:pict>
          </mc:Fallback>
        </mc:AlternateContent>
      </w:r>
    </w:p>
    <w:p w:rsidR="00C537BD" w:rsidRDefault="005F402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194945</wp:posOffset>
                </wp:positionV>
                <wp:extent cx="698500" cy="37465"/>
                <wp:effectExtent l="34290" t="53340" r="19685" b="901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374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50.15pt;margin-top:15.35pt;width:55pt;height:2.9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" strokeweight="3pt">
                <v:stroke endarrow="block"/>
              </v:shape>
            </w:pict>
          </mc:Fallback>
        </mc:AlternateContent>
      </w:r>
    </w:p>
    <w:p w:rsidR="00C537BD" w:rsidRDefault="00C537BD"/>
    <w:sectPr w:rsidR="00C537BD" w:rsidSect="005A3F04">
      <w:pgSz w:w="11906" w:h="16838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278"/>
    <w:multiLevelType w:val="hybridMultilevel"/>
    <w:tmpl w:val="2DEC3638"/>
    <w:lvl w:ilvl="0" w:tplc="5C6AE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6C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AA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60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4F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0F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00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C6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7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9E069F"/>
    <w:multiLevelType w:val="hybridMultilevel"/>
    <w:tmpl w:val="81809758"/>
    <w:lvl w:ilvl="0" w:tplc="99725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C9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804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24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80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C8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FC0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29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CA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13DAB"/>
    <w:multiLevelType w:val="hybridMultilevel"/>
    <w:tmpl w:val="F7AC1F2C"/>
    <w:lvl w:ilvl="0" w:tplc="2A402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8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2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E0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06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C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6C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8F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EC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BB751F"/>
    <w:multiLevelType w:val="hybridMultilevel"/>
    <w:tmpl w:val="F320AFB8"/>
    <w:lvl w:ilvl="0" w:tplc="C29EA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25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C8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4E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4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8A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C5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4C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8B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4C7DD8"/>
    <w:multiLevelType w:val="hybridMultilevel"/>
    <w:tmpl w:val="3984EB1A"/>
    <w:lvl w:ilvl="0" w:tplc="C658D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E7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8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A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80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24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6F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C6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EC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FA01A4"/>
    <w:multiLevelType w:val="hybridMultilevel"/>
    <w:tmpl w:val="4B2A19F0"/>
    <w:lvl w:ilvl="0" w:tplc="52621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C5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CC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C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6E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C1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AD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8A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4A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A91C65"/>
    <w:multiLevelType w:val="hybridMultilevel"/>
    <w:tmpl w:val="31223450"/>
    <w:lvl w:ilvl="0" w:tplc="C2BA0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0010C"/>
    <w:multiLevelType w:val="hybridMultilevel"/>
    <w:tmpl w:val="CBE6BE76"/>
    <w:lvl w:ilvl="0" w:tplc="37D2E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C5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ED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2A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68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8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46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8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EE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AA0DC7"/>
    <w:multiLevelType w:val="hybridMultilevel"/>
    <w:tmpl w:val="84B81890"/>
    <w:lvl w:ilvl="0" w:tplc="C2BA0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2B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C6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4C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C3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C4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C5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22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C7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551B4A"/>
    <w:multiLevelType w:val="hybridMultilevel"/>
    <w:tmpl w:val="257A2654"/>
    <w:lvl w:ilvl="0" w:tplc="E0E2E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24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46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C1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2B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8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44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C1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41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04"/>
    <w:rsid w:val="00045451"/>
    <w:rsid w:val="001E3E52"/>
    <w:rsid w:val="004756FC"/>
    <w:rsid w:val="00491617"/>
    <w:rsid w:val="005629A4"/>
    <w:rsid w:val="005A3F04"/>
    <w:rsid w:val="005F402C"/>
    <w:rsid w:val="00655B4A"/>
    <w:rsid w:val="0075203B"/>
    <w:rsid w:val="0080243A"/>
    <w:rsid w:val="008677D1"/>
    <w:rsid w:val="008F01E0"/>
    <w:rsid w:val="00927A9C"/>
    <w:rsid w:val="00990FC2"/>
    <w:rsid w:val="00BE12A3"/>
    <w:rsid w:val="00C537BD"/>
    <w:rsid w:val="00D66C4A"/>
    <w:rsid w:val="00D76EEC"/>
    <w:rsid w:val="00E0419D"/>
    <w:rsid w:val="00EA208F"/>
    <w:rsid w:val="00EA6C1E"/>
    <w:rsid w:val="00EC50C0"/>
    <w:rsid w:val="00EE6C84"/>
    <w:rsid w:val="00F7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506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95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803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0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6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4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8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92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Jack Docherty</cp:lastModifiedBy>
  <cp:revision>2</cp:revision>
  <dcterms:created xsi:type="dcterms:W3CDTF">2013-09-18T07:30:00Z</dcterms:created>
  <dcterms:modified xsi:type="dcterms:W3CDTF">2013-09-18T07:30:00Z</dcterms:modified>
</cp:coreProperties>
</file>